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641" w:rsidRPr="00D16817" w:rsidRDefault="00095641" w:rsidP="00095641">
      <w:pPr>
        <w:ind w:left="-540"/>
        <w:jc w:val="center"/>
        <w:rPr>
          <w:b/>
          <w:color w:val="FF0000"/>
          <w:sz w:val="28"/>
          <w:szCs w:val="40"/>
        </w:rPr>
      </w:pPr>
      <w:r w:rsidRPr="00D16817">
        <w:rPr>
          <w:b/>
          <w:color w:val="FF0000"/>
          <w:sz w:val="28"/>
          <w:szCs w:val="40"/>
        </w:rPr>
        <w:t>PHET Introduction to Waves, Part I</w:t>
      </w:r>
      <w:r w:rsidRPr="00D16817">
        <w:rPr>
          <w:b/>
          <w:color w:val="FF0000"/>
          <w:sz w:val="28"/>
          <w:szCs w:val="40"/>
        </w:rPr>
        <w:t>I</w:t>
      </w:r>
      <w:r w:rsidRPr="00D16817">
        <w:rPr>
          <w:b/>
          <w:color w:val="FF0000"/>
          <w:sz w:val="28"/>
          <w:szCs w:val="40"/>
        </w:rPr>
        <w:t>I:</w:t>
      </w:r>
      <w:r w:rsidRPr="00D16817">
        <w:rPr>
          <w:b/>
          <w:color w:val="FF0000"/>
          <w:sz w:val="28"/>
          <w:szCs w:val="40"/>
        </w:rPr>
        <w:t xml:space="preserve"> Light</w:t>
      </w:r>
    </w:p>
    <w:p w:rsidR="00095641" w:rsidRPr="00D16817" w:rsidRDefault="00D16817" w:rsidP="00095641">
      <w:pPr>
        <w:ind w:left="-540"/>
        <w:jc w:val="center"/>
        <w:rPr>
          <w:b/>
          <w:color w:val="FF0000"/>
          <w:sz w:val="28"/>
          <w:szCs w:val="40"/>
        </w:rPr>
      </w:pPr>
      <w:r w:rsidRPr="00D16817">
        <w:rPr>
          <w:b/>
          <w:color w:val="FF0000"/>
          <w:sz w:val="28"/>
          <w:szCs w:val="40"/>
        </w:rPr>
        <w:t>ANSWER KEY and TEACHING NOTES</w:t>
      </w:r>
    </w:p>
    <w:p w:rsidR="00095641" w:rsidRDefault="00095641" w:rsidP="00095641">
      <w:pPr>
        <w:ind w:left="-540"/>
        <w:rPr>
          <w:b/>
          <w:sz w:val="24"/>
          <w:szCs w:val="24"/>
        </w:rPr>
      </w:pPr>
      <w:r w:rsidRPr="003D48C6">
        <w:rPr>
          <w:b/>
          <w:sz w:val="24"/>
          <w:szCs w:val="24"/>
        </w:rPr>
        <w:t>Go to</w:t>
      </w:r>
      <w:r w:rsidRPr="003D48C6">
        <w:rPr>
          <w:sz w:val="24"/>
          <w:szCs w:val="24"/>
        </w:rPr>
        <w:t xml:space="preserve"> the </w:t>
      </w:r>
      <w:proofErr w:type="spellStart"/>
      <w:r w:rsidRPr="003D48C6">
        <w:rPr>
          <w:sz w:val="24"/>
          <w:szCs w:val="24"/>
        </w:rPr>
        <w:t>Phet</w:t>
      </w:r>
      <w:proofErr w:type="spellEnd"/>
      <w:r w:rsidRPr="003D48C6">
        <w:rPr>
          <w:sz w:val="24"/>
          <w:szCs w:val="24"/>
        </w:rPr>
        <w:t xml:space="preserve"> website at </w:t>
      </w:r>
      <w:hyperlink r:id="rId5" w:history="1">
        <w:r w:rsidRPr="003D48C6">
          <w:rPr>
            <w:rStyle w:val="Hyperlink"/>
            <w:sz w:val="24"/>
            <w:szCs w:val="24"/>
          </w:rPr>
          <w:t>https://phet.colorado.edu/en/simulation/waves-intro</w:t>
        </w:r>
      </w:hyperlink>
      <w:r w:rsidRPr="003D48C6">
        <w:rPr>
          <w:sz w:val="24"/>
          <w:szCs w:val="24"/>
        </w:rPr>
        <w:t xml:space="preserve"> and choose the </w:t>
      </w:r>
      <w:r>
        <w:rPr>
          <w:b/>
          <w:i/>
          <w:sz w:val="24"/>
          <w:szCs w:val="24"/>
        </w:rPr>
        <w:t>Light</w:t>
      </w:r>
      <w:r>
        <w:rPr>
          <w:b/>
          <w:sz w:val="24"/>
          <w:szCs w:val="24"/>
        </w:rPr>
        <w:t xml:space="preserve"> </w:t>
      </w:r>
      <w:r w:rsidRPr="00862DE5">
        <w:rPr>
          <w:b/>
          <w:sz w:val="24"/>
          <w:szCs w:val="24"/>
        </w:rPr>
        <w:t>simulation.</w:t>
      </w:r>
      <w:r>
        <w:rPr>
          <w:b/>
          <w:sz w:val="24"/>
          <w:szCs w:val="24"/>
        </w:rPr>
        <w:t xml:space="preserve">  Set it up with the Screen turned on.</w:t>
      </w:r>
    </w:p>
    <w:p w:rsidR="00095641" w:rsidRDefault="00095641" w:rsidP="00095641">
      <w:pPr>
        <w:ind w:left="-540"/>
        <w:jc w:val="center"/>
        <w:rPr>
          <w:sz w:val="24"/>
          <w:szCs w:val="24"/>
        </w:rPr>
      </w:pPr>
      <w:r>
        <w:rPr>
          <w:noProof/>
          <w:sz w:val="24"/>
          <w:szCs w:val="24"/>
        </w:rPr>
        <w:drawing>
          <wp:inline distT="0" distB="0" distL="0" distR="0">
            <wp:extent cx="3787140" cy="2033969"/>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 intr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95364" cy="2038386"/>
                    </a:xfrm>
                    <a:prstGeom prst="rect">
                      <a:avLst/>
                    </a:prstGeom>
                  </pic:spPr>
                </pic:pic>
              </a:graphicData>
            </a:graphic>
          </wp:inline>
        </w:drawing>
      </w:r>
    </w:p>
    <w:p w:rsidR="00095641" w:rsidRDefault="00095641" w:rsidP="00095641">
      <w:pPr>
        <w:ind w:left="-540"/>
        <w:jc w:val="center"/>
        <w:rPr>
          <w:sz w:val="24"/>
          <w:szCs w:val="24"/>
        </w:rPr>
      </w:pPr>
    </w:p>
    <w:p w:rsidR="00095641" w:rsidRDefault="00095641" w:rsidP="00095641">
      <w:pPr>
        <w:ind w:left="-540"/>
        <w:rPr>
          <w:sz w:val="24"/>
          <w:szCs w:val="24"/>
        </w:rPr>
      </w:pPr>
      <w:r>
        <w:rPr>
          <w:sz w:val="24"/>
          <w:szCs w:val="24"/>
        </w:rPr>
        <w:t>Experiments:</w:t>
      </w:r>
    </w:p>
    <w:p w:rsidR="00095641" w:rsidRDefault="00095641" w:rsidP="00095641">
      <w:pPr>
        <w:pStyle w:val="ListParagraph"/>
        <w:numPr>
          <w:ilvl w:val="0"/>
          <w:numId w:val="1"/>
        </w:numPr>
        <w:rPr>
          <w:sz w:val="24"/>
          <w:szCs w:val="24"/>
        </w:rPr>
      </w:pPr>
      <w:r>
        <w:rPr>
          <w:sz w:val="24"/>
          <w:szCs w:val="24"/>
        </w:rPr>
        <w:t xml:space="preserve"> Select frequency to a color of your choice and turn up the amplitude </w:t>
      </w:r>
      <w:proofErr w:type="gramStart"/>
      <w:r>
        <w:rPr>
          <w:sz w:val="24"/>
          <w:szCs w:val="24"/>
        </w:rPr>
        <w:t>fairly high</w:t>
      </w:r>
      <w:proofErr w:type="gramEnd"/>
      <w:r>
        <w:rPr>
          <w:sz w:val="24"/>
          <w:szCs w:val="24"/>
        </w:rPr>
        <w:t>.     It will take a while for the bright waves to hit the screen.   When this happens is the screen bright or dark?</w:t>
      </w:r>
    </w:p>
    <w:p w:rsidR="00C46CF4" w:rsidRPr="00D16817" w:rsidRDefault="00D16817" w:rsidP="00C46CF4">
      <w:pPr>
        <w:pStyle w:val="ListParagraph"/>
        <w:ind w:left="-180"/>
        <w:rPr>
          <w:color w:val="FF0000"/>
          <w:sz w:val="24"/>
          <w:szCs w:val="24"/>
        </w:rPr>
      </w:pPr>
      <w:r w:rsidRPr="00D16817">
        <w:rPr>
          <w:color w:val="FF0000"/>
          <w:sz w:val="24"/>
          <w:szCs w:val="24"/>
        </w:rPr>
        <w:t>Relatively bright</w:t>
      </w:r>
    </w:p>
    <w:p w:rsidR="005A4D2F" w:rsidRDefault="005A4D2F" w:rsidP="005A4D2F">
      <w:pPr>
        <w:pStyle w:val="ListParagraph"/>
        <w:ind w:left="-180"/>
        <w:rPr>
          <w:sz w:val="24"/>
          <w:szCs w:val="24"/>
        </w:rPr>
      </w:pPr>
    </w:p>
    <w:p w:rsidR="00095641" w:rsidRDefault="00095641" w:rsidP="00095641">
      <w:pPr>
        <w:pStyle w:val="ListParagraph"/>
        <w:numPr>
          <w:ilvl w:val="0"/>
          <w:numId w:val="1"/>
        </w:numPr>
        <w:rPr>
          <w:sz w:val="24"/>
          <w:szCs w:val="24"/>
        </w:rPr>
      </w:pPr>
      <w:r>
        <w:rPr>
          <w:sz w:val="24"/>
          <w:szCs w:val="24"/>
        </w:rPr>
        <w:t>Turn the amplitude down to almost zero wait for the waves to hit the screen.  Why does the screen darken?</w:t>
      </w:r>
      <w:r w:rsidR="00D16817">
        <w:rPr>
          <w:sz w:val="24"/>
          <w:szCs w:val="24"/>
        </w:rPr>
        <w:t xml:space="preserve">   </w:t>
      </w:r>
      <w:r w:rsidR="00D16817" w:rsidRPr="00D16817">
        <w:rPr>
          <w:color w:val="FF0000"/>
          <w:sz w:val="24"/>
          <w:szCs w:val="24"/>
        </w:rPr>
        <w:t>There is less light energy</w:t>
      </w:r>
    </w:p>
    <w:p w:rsidR="005A4D2F" w:rsidRPr="005A4D2F" w:rsidRDefault="005A4D2F" w:rsidP="005A4D2F">
      <w:pPr>
        <w:pStyle w:val="ListParagraph"/>
        <w:rPr>
          <w:sz w:val="24"/>
          <w:szCs w:val="24"/>
        </w:rPr>
      </w:pPr>
    </w:p>
    <w:p w:rsidR="005A4D2F" w:rsidRDefault="005A4D2F" w:rsidP="005A4D2F">
      <w:pPr>
        <w:pStyle w:val="ListParagraph"/>
        <w:ind w:left="-180"/>
        <w:rPr>
          <w:sz w:val="24"/>
          <w:szCs w:val="24"/>
        </w:rPr>
      </w:pPr>
    </w:p>
    <w:p w:rsidR="00095641" w:rsidRDefault="00095641" w:rsidP="00095641">
      <w:pPr>
        <w:pStyle w:val="ListParagraph"/>
        <w:numPr>
          <w:ilvl w:val="0"/>
          <w:numId w:val="1"/>
        </w:numPr>
        <w:rPr>
          <w:sz w:val="24"/>
          <w:szCs w:val="24"/>
        </w:rPr>
      </w:pPr>
      <w:r>
        <w:rPr>
          <w:sz w:val="24"/>
          <w:szCs w:val="24"/>
        </w:rPr>
        <w:t>Turn the amplitude totally down for a few seconds and then back up.  What do you get when the amplitude is zero, and why?</w:t>
      </w:r>
      <w:r w:rsidR="00D16817">
        <w:rPr>
          <w:sz w:val="24"/>
          <w:szCs w:val="24"/>
        </w:rPr>
        <w:t xml:space="preserve">  </w:t>
      </w:r>
      <w:r w:rsidR="00D16817" w:rsidRPr="00D16817">
        <w:rPr>
          <w:color w:val="FF0000"/>
          <w:sz w:val="24"/>
          <w:szCs w:val="24"/>
        </w:rPr>
        <w:t>There is no light energy</w:t>
      </w:r>
    </w:p>
    <w:p w:rsidR="005A4D2F" w:rsidRDefault="005A4D2F" w:rsidP="005A4D2F">
      <w:pPr>
        <w:pStyle w:val="ListParagraph"/>
        <w:ind w:left="-180"/>
        <w:rPr>
          <w:sz w:val="24"/>
          <w:szCs w:val="24"/>
        </w:rPr>
      </w:pPr>
    </w:p>
    <w:p w:rsidR="005A4D2F" w:rsidRDefault="005A4D2F" w:rsidP="005A4D2F">
      <w:pPr>
        <w:pStyle w:val="ListParagraph"/>
        <w:ind w:left="-180"/>
        <w:rPr>
          <w:sz w:val="24"/>
          <w:szCs w:val="24"/>
        </w:rPr>
      </w:pPr>
    </w:p>
    <w:p w:rsidR="00095641" w:rsidRDefault="00095641" w:rsidP="00095641">
      <w:pPr>
        <w:pStyle w:val="ListParagraph"/>
        <w:numPr>
          <w:ilvl w:val="0"/>
          <w:numId w:val="1"/>
        </w:numPr>
        <w:rPr>
          <w:sz w:val="24"/>
          <w:szCs w:val="24"/>
        </w:rPr>
      </w:pPr>
      <w:r>
        <w:rPr>
          <w:sz w:val="24"/>
          <w:szCs w:val="24"/>
        </w:rPr>
        <w:t>Let’s look at wavelength and frequency.   Set the frequency to green, run it until the screen is filled, the freeze it.  Use the tape measure to measure the wavelength.   What is it, and in what units is it measured?</w:t>
      </w:r>
      <w:r w:rsidR="00D16817">
        <w:rPr>
          <w:sz w:val="24"/>
          <w:szCs w:val="24"/>
        </w:rPr>
        <w:t xml:space="preserve">  </w:t>
      </w:r>
      <w:r w:rsidR="00D16817" w:rsidRPr="00D16817">
        <w:rPr>
          <w:color w:val="FF0000"/>
          <w:sz w:val="24"/>
          <w:szCs w:val="24"/>
        </w:rPr>
        <w:t>Answers vary with what shade of green they chose, generally around 530 nm +/- 5%</w:t>
      </w:r>
    </w:p>
    <w:p w:rsidR="005A4D2F" w:rsidRPr="005A4D2F" w:rsidRDefault="005A4D2F" w:rsidP="005A4D2F">
      <w:pPr>
        <w:pStyle w:val="ListParagraph"/>
        <w:rPr>
          <w:sz w:val="24"/>
          <w:szCs w:val="24"/>
        </w:rPr>
      </w:pPr>
    </w:p>
    <w:p w:rsidR="005A4D2F" w:rsidRDefault="005A4D2F" w:rsidP="005A4D2F">
      <w:pPr>
        <w:pStyle w:val="ListParagraph"/>
        <w:ind w:left="-180"/>
        <w:rPr>
          <w:sz w:val="24"/>
          <w:szCs w:val="24"/>
        </w:rPr>
      </w:pPr>
    </w:p>
    <w:p w:rsidR="005A4D2F" w:rsidRDefault="005A4D2F" w:rsidP="005A4D2F">
      <w:pPr>
        <w:pStyle w:val="ListParagraph"/>
        <w:ind w:left="-180"/>
        <w:rPr>
          <w:sz w:val="24"/>
          <w:szCs w:val="24"/>
        </w:rPr>
      </w:pPr>
    </w:p>
    <w:p w:rsidR="00095641" w:rsidRDefault="00095641" w:rsidP="00095641">
      <w:pPr>
        <w:pStyle w:val="ListParagraph"/>
        <w:numPr>
          <w:ilvl w:val="0"/>
          <w:numId w:val="1"/>
        </w:numPr>
        <w:rPr>
          <w:sz w:val="24"/>
          <w:szCs w:val="24"/>
        </w:rPr>
      </w:pPr>
      <w:r>
        <w:rPr>
          <w:sz w:val="24"/>
          <w:szCs w:val="24"/>
        </w:rPr>
        <w:lastRenderedPageBreak/>
        <w:t>Does it matter if you measure from one crest to another crest, or from one trough to another trough?</w:t>
      </w:r>
      <w:r w:rsidR="00D16817">
        <w:rPr>
          <w:sz w:val="24"/>
          <w:szCs w:val="24"/>
        </w:rPr>
        <w:t xml:space="preserve">  </w:t>
      </w:r>
      <w:r w:rsidR="00D16817" w:rsidRPr="00D16817">
        <w:rPr>
          <w:color w:val="FF0000"/>
          <w:sz w:val="24"/>
          <w:szCs w:val="24"/>
        </w:rPr>
        <w:t>No, either one defines a wavelength.  They simply measure the same energies but in a different form.</w:t>
      </w:r>
    </w:p>
    <w:p w:rsidR="005A4D2F" w:rsidRDefault="005A4D2F" w:rsidP="005A4D2F">
      <w:pPr>
        <w:pStyle w:val="ListParagraph"/>
        <w:ind w:left="-180"/>
        <w:rPr>
          <w:sz w:val="24"/>
          <w:szCs w:val="24"/>
        </w:rPr>
      </w:pPr>
    </w:p>
    <w:p w:rsidR="00095641" w:rsidRDefault="00095641" w:rsidP="00095641">
      <w:pPr>
        <w:pStyle w:val="ListParagraph"/>
        <w:numPr>
          <w:ilvl w:val="0"/>
          <w:numId w:val="1"/>
        </w:numPr>
        <w:rPr>
          <w:sz w:val="24"/>
          <w:szCs w:val="24"/>
        </w:rPr>
      </w:pPr>
      <w:r>
        <w:rPr>
          <w:sz w:val="24"/>
          <w:szCs w:val="24"/>
        </w:rPr>
        <w:t xml:space="preserve">Move the frequency to the deepest red you can get and measure the </w:t>
      </w:r>
      <w:r w:rsidR="005A4D2F">
        <w:rPr>
          <w:sz w:val="24"/>
          <w:szCs w:val="24"/>
        </w:rPr>
        <w:t>wavelength</w:t>
      </w:r>
      <w:r>
        <w:rPr>
          <w:sz w:val="24"/>
          <w:szCs w:val="24"/>
        </w:rPr>
        <w:t xml:space="preserve">.   </w:t>
      </w:r>
      <w:r w:rsidR="00D16817">
        <w:rPr>
          <w:sz w:val="24"/>
          <w:szCs w:val="24"/>
        </w:rPr>
        <w:t xml:space="preserve">Answers will vary with their shade of red but will be in the range of 700 nm.  </w:t>
      </w:r>
      <w:r w:rsidR="00D16817" w:rsidRPr="00D16817">
        <w:rPr>
          <w:color w:val="FF0000"/>
          <w:sz w:val="24"/>
          <w:szCs w:val="24"/>
        </w:rPr>
        <w:t xml:space="preserve"> Be sure they put the units, nm or nanometers.  You can define nanometers here if you wish.</w:t>
      </w:r>
    </w:p>
    <w:p w:rsidR="005A4D2F" w:rsidRDefault="005A4D2F" w:rsidP="005A4D2F">
      <w:pPr>
        <w:pStyle w:val="ListParagraph"/>
        <w:ind w:left="-180"/>
        <w:rPr>
          <w:sz w:val="24"/>
          <w:szCs w:val="24"/>
        </w:rPr>
      </w:pPr>
    </w:p>
    <w:p w:rsidR="005A4D2F" w:rsidRDefault="00095641" w:rsidP="00095641">
      <w:pPr>
        <w:pStyle w:val="ListParagraph"/>
        <w:numPr>
          <w:ilvl w:val="0"/>
          <w:numId w:val="1"/>
        </w:numPr>
        <w:rPr>
          <w:sz w:val="24"/>
          <w:szCs w:val="24"/>
        </w:rPr>
      </w:pPr>
      <w:r>
        <w:rPr>
          <w:sz w:val="24"/>
          <w:szCs w:val="24"/>
        </w:rPr>
        <w:t xml:space="preserve">The </w:t>
      </w:r>
      <w:r w:rsidR="005A4D2F">
        <w:rPr>
          <w:sz w:val="24"/>
          <w:szCs w:val="24"/>
        </w:rPr>
        <w:t xml:space="preserve">wavelength </w:t>
      </w:r>
      <w:r>
        <w:rPr>
          <w:sz w:val="24"/>
          <w:szCs w:val="24"/>
        </w:rPr>
        <w:t xml:space="preserve">of the deepest red </w:t>
      </w:r>
      <w:r w:rsidR="005A4D2F">
        <w:rPr>
          <w:sz w:val="24"/>
          <w:szCs w:val="24"/>
        </w:rPr>
        <w:t>that humans can see is about 700 nm.  Is this close to what you got?   What would you call an emission that has an invisible wavelength just beyond red?</w:t>
      </w:r>
      <w:r w:rsidR="00D16817">
        <w:rPr>
          <w:sz w:val="24"/>
          <w:szCs w:val="24"/>
        </w:rPr>
        <w:t xml:space="preserve">   </w:t>
      </w:r>
      <w:r w:rsidR="00D16817" w:rsidRPr="00D16817">
        <w:rPr>
          <w:color w:val="FF0000"/>
          <w:sz w:val="24"/>
          <w:szCs w:val="24"/>
        </w:rPr>
        <w:t>Hopefully yes, and it would be IR or infrared.</w:t>
      </w:r>
    </w:p>
    <w:p w:rsidR="00C46CF4" w:rsidRPr="00C46CF4" w:rsidRDefault="00C46CF4" w:rsidP="00C46CF4">
      <w:pPr>
        <w:pStyle w:val="ListParagraph"/>
        <w:rPr>
          <w:sz w:val="24"/>
          <w:szCs w:val="24"/>
        </w:rPr>
      </w:pPr>
    </w:p>
    <w:p w:rsidR="00C46CF4" w:rsidRDefault="00C46CF4" w:rsidP="00C46CF4">
      <w:pPr>
        <w:pStyle w:val="ListParagraph"/>
        <w:ind w:left="-180"/>
        <w:rPr>
          <w:sz w:val="24"/>
          <w:szCs w:val="24"/>
        </w:rPr>
      </w:pPr>
    </w:p>
    <w:p w:rsidR="00095641" w:rsidRPr="00D16817" w:rsidRDefault="005A4D2F" w:rsidP="00095641">
      <w:pPr>
        <w:pStyle w:val="ListParagraph"/>
        <w:numPr>
          <w:ilvl w:val="0"/>
          <w:numId w:val="1"/>
        </w:numPr>
        <w:rPr>
          <w:color w:val="FF0000"/>
          <w:sz w:val="24"/>
          <w:szCs w:val="24"/>
        </w:rPr>
      </w:pPr>
      <w:r>
        <w:rPr>
          <w:sz w:val="24"/>
          <w:szCs w:val="24"/>
        </w:rPr>
        <w:t>To get a more precise answer, measure the distance across 5 wavelengths and divide that by five.  Is your answer more precise?   Use this method from now on</w:t>
      </w:r>
      <w:r w:rsidR="00C46CF4">
        <w:rPr>
          <w:sz w:val="24"/>
          <w:szCs w:val="24"/>
        </w:rPr>
        <w:t>.</w:t>
      </w:r>
      <w:r w:rsidR="00D16817">
        <w:rPr>
          <w:sz w:val="24"/>
          <w:szCs w:val="24"/>
        </w:rPr>
        <w:t xml:space="preserve">  Hopefully that would be more precise.  </w:t>
      </w:r>
      <w:r w:rsidR="00D16817" w:rsidRPr="00D16817">
        <w:rPr>
          <w:color w:val="FF0000"/>
          <w:sz w:val="24"/>
          <w:szCs w:val="24"/>
        </w:rPr>
        <w:t>It is up to the teacher to know if the class would benefit at this point with a discussion on accuracy vs precision or not</w:t>
      </w:r>
      <w:r w:rsidR="00D16817">
        <w:rPr>
          <w:color w:val="FF0000"/>
          <w:sz w:val="24"/>
          <w:szCs w:val="24"/>
        </w:rPr>
        <w:t>, but this would be a great point to do so if they are ready.</w:t>
      </w:r>
    </w:p>
    <w:p w:rsidR="00C46CF4" w:rsidRDefault="00C46CF4" w:rsidP="00C46CF4">
      <w:pPr>
        <w:pStyle w:val="ListParagraph"/>
        <w:ind w:left="-180"/>
        <w:rPr>
          <w:sz w:val="24"/>
          <w:szCs w:val="24"/>
        </w:rPr>
      </w:pPr>
    </w:p>
    <w:p w:rsidR="005A4D2F" w:rsidRDefault="005A4D2F" w:rsidP="005A4D2F">
      <w:pPr>
        <w:pStyle w:val="ListParagraph"/>
        <w:ind w:left="-180"/>
        <w:rPr>
          <w:sz w:val="24"/>
          <w:szCs w:val="24"/>
        </w:rPr>
      </w:pPr>
    </w:p>
    <w:p w:rsidR="005A4D2F" w:rsidRDefault="005A4D2F" w:rsidP="005A4D2F">
      <w:pPr>
        <w:pStyle w:val="ListParagraph"/>
        <w:numPr>
          <w:ilvl w:val="0"/>
          <w:numId w:val="1"/>
        </w:numPr>
        <w:rPr>
          <w:sz w:val="24"/>
          <w:szCs w:val="24"/>
        </w:rPr>
      </w:pPr>
      <w:r>
        <w:rPr>
          <w:sz w:val="24"/>
          <w:szCs w:val="24"/>
        </w:rPr>
        <w:t>Now move the frequency to the farthest violet you can get.  What is the wavelength?</w:t>
      </w:r>
      <w:r w:rsidR="00D16817">
        <w:rPr>
          <w:sz w:val="24"/>
          <w:szCs w:val="24"/>
        </w:rPr>
        <w:t xml:space="preserve"> </w:t>
      </w:r>
      <w:r w:rsidR="00D16817" w:rsidRPr="00D16817">
        <w:rPr>
          <w:color w:val="FF0000"/>
          <w:sz w:val="24"/>
          <w:szCs w:val="24"/>
        </w:rPr>
        <w:t>Around 280-300 nm</w:t>
      </w:r>
    </w:p>
    <w:p w:rsidR="00C46CF4" w:rsidRDefault="00C46CF4" w:rsidP="00C46CF4">
      <w:pPr>
        <w:pStyle w:val="ListParagraph"/>
        <w:ind w:left="-180"/>
        <w:rPr>
          <w:sz w:val="24"/>
          <w:szCs w:val="24"/>
        </w:rPr>
      </w:pPr>
    </w:p>
    <w:p w:rsidR="005A4D2F" w:rsidRDefault="005A4D2F" w:rsidP="005A4D2F">
      <w:pPr>
        <w:pStyle w:val="ListParagraph"/>
        <w:ind w:left="-180"/>
        <w:rPr>
          <w:sz w:val="24"/>
          <w:szCs w:val="24"/>
        </w:rPr>
      </w:pPr>
    </w:p>
    <w:p w:rsidR="005A4D2F" w:rsidRDefault="005A4D2F" w:rsidP="005A4D2F">
      <w:pPr>
        <w:pStyle w:val="ListParagraph"/>
        <w:numPr>
          <w:ilvl w:val="0"/>
          <w:numId w:val="1"/>
        </w:numPr>
        <w:rPr>
          <w:sz w:val="24"/>
          <w:szCs w:val="24"/>
        </w:rPr>
      </w:pPr>
      <w:r>
        <w:rPr>
          <w:sz w:val="24"/>
          <w:szCs w:val="24"/>
        </w:rPr>
        <w:t>A typical figure for visible violet is around 280 nanometers.   What would you call the emission that we cannot see that is beyond the violet that we can see?</w:t>
      </w:r>
      <w:r w:rsidR="00D16817">
        <w:rPr>
          <w:sz w:val="24"/>
          <w:szCs w:val="24"/>
        </w:rPr>
        <w:t xml:space="preserve">  </w:t>
      </w:r>
      <w:r w:rsidR="00D16817" w:rsidRPr="00D16817">
        <w:rPr>
          <w:color w:val="FF0000"/>
          <w:sz w:val="24"/>
          <w:szCs w:val="24"/>
        </w:rPr>
        <w:t>UV, or ultraviolet</w:t>
      </w:r>
    </w:p>
    <w:p w:rsidR="00C46CF4" w:rsidRDefault="00C46CF4" w:rsidP="00C46CF4">
      <w:pPr>
        <w:pStyle w:val="ListParagraph"/>
        <w:ind w:left="-180"/>
        <w:rPr>
          <w:sz w:val="24"/>
          <w:szCs w:val="24"/>
        </w:rPr>
      </w:pPr>
    </w:p>
    <w:p w:rsidR="005A4D2F" w:rsidRDefault="005A4D2F" w:rsidP="005A4D2F">
      <w:pPr>
        <w:pStyle w:val="ListParagraph"/>
        <w:ind w:left="-180"/>
        <w:rPr>
          <w:sz w:val="24"/>
          <w:szCs w:val="24"/>
        </w:rPr>
      </w:pPr>
    </w:p>
    <w:p w:rsidR="005A4D2F" w:rsidRDefault="005A4D2F" w:rsidP="005A4D2F">
      <w:pPr>
        <w:pStyle w:val="ListParagraph"/>
        <w:numPr>
          <w:ilvl w:val="0"/>
          <w:numId w:val="1"/>
        </w:numPr>
        <w:rPr>
          <w:sz w:val="24"/>
          <w:szCs w:val="24"/>
        </w:rPr>
      </w:pPr>
      <w:r>
        <w:rPr>
          <w:sz w:val="24"/>
          <w:szCs w:val="24"/>
        </w:rPr>
        <w:t>Flip back and forth between top view and side view.  What is the shape of a light emission?</w:t>
      </w:r>
      <w:r w:rsidR="00D16817">
        <w:rPr>
          <w:sz w:val="24"/>
          <w:szCs w:val="24"/>
        </w:rPr>
        <w:t xml:space="preserve"> </w:t>
      </w:r>
      <w:r w:rsidR="00D16817" w:rsidRPr="00D16817">
        <w:rPr>
          <w:color w:val="FF0000"/>
          <w:sz w:val="24"/>
          <w:szCs w:val="24"/>
        </w:rPr>
        <w:t>Sphere</w:t>
      </w:r>
    </w:p>
    <w:p w:rsidR="00C46CF4" w:rsidRDefault="00C46CF4" w:rsidP="00C46CF4">
      <w:pPr>
        <w:pStyle w:val="ListParagraph"/>
        <w:ind w:left="-180"/>
        <w:rPr>
          <w:sz w:val="24"/>
          <w:szCs w:val="24"/>
        </w:rPr>
      </w:pPr>
    </w:p>
    <w:p w:rsidR="005A4D2F" w:rsidRDefault="005A4D2F" w:rsidP="005A4D2F">
      <w:pPr>
        <w:pStyle w:val="ListParagraph"/>
        <w:ind w:left="-180"/>
        <w:rPr>
          <w:sz w:val="24"/>
          <w:szCs w:val="24"/>
        </w:rPr>
      </w:pPr>
    </w:p>
    <w:p w:rsidR="00417874" w:rsidRPr="00417874" w:rsidRDefault="005A4D2F" w:rsidP="00417874">
      <w:pPr>
        <w:pStyle w:val="ListParagraph"/>
        <w:numPr>
          <w:ilvl w:val="0"/>
          <w:numId w:val="1"/>
        </w:numPr>
        <w:rPr>
          <w:sz w:val="24"/>
          <w:szCs w:val="24"/>
        </w:rPr>
      </w:pPr>
      <w:r>
        <w:rPr>
          <w:sz w:val="24"/>
          <w:szCs w:val="24"/>
        </w:rPr>
        <w:t>The abbreviation for the basic colors of the spectrum is ROYGBIV.  Does this go in order of increasing wavelength or increasing frequency?</w:t>
      </w:r>
      <w:r w:rsidR="00D16817" w:rsidRPr="00D16817">
        <w:rPr>
          <w:color w:val="FF0000"/>
          <w:sz w:val="24"/>
          <w:szCs w:val="24"/>
        </w:rPr>
        <w:t xml:space="preserve"> The reds have the longer wavelengths and the shorter frequencies, so it goes in order of increasing frequency.  Some electromagnetic radiation charts have the colors reversed and are showing the violets at the left –these have the emissions ranked by increasing wavelength. Have an example from the internet to show them</w:t>
      </w:r>
      <w:r w:rsidR="00D16817">
        <w:rPr>
          <w:color w:val="FF0000"/>
          <w:sz w:val="24"/>
          <w:szCs w:val="24"/>
        </w:rPr>
        <w:t>.</w:t>
      </w:r>
      <w:r w:rsidR="00417874">
        <w:rPr>
          <w:color w:val="FF0000"/>
          <w:sz w:val="24"/>
          <w:szCs w:val="24"/>
        </w:rPr>
        <w:t xml:space="preserve"> </w:t>
      </w:r>
    </w:p>
    <w:p w:rsidR="00417874" w:rsidRPr="00417874" w:rsidRDefault="00417874" w:rsidP="00417874">
      <w:pPr>
        <w:pStyle w:val="ListParagraph"/>
        <w:ind w:left="-180"/>
        <w:rPr>
          <w:sz w:val="24"/>
          <w:szCs w:val="24"/>
        </w:rPr>
      </w:pPr>
    </w:p>
    <w:p w:rsidR="00417874" w:rsidRPr="00417874" w:rsidRDefault="00417874" w:rsidP="00417874">
      <w:pPr>
        <w:ind w:left="-540"/>
        <w:rPr>
          <w:sz w:val="24"/>
          <w:szCs w:val="24"/>
        </w:rPr>
      </w:pPr>
      <w:bookmarkStart w:id="0" w:name="_GoBack"/>
      <w:bookmarkEnd w:id="0"/>
      <w:r w:rsidRPr="00417874">
        <w:rPr>
          <w:sz w:val="24"/>
          <w:szCs w:val="24"/>
        </w:rPr>
        <w:t xml:space="preserve">Extension I:   What is the relationship between IR rays and heat?  </w:t>
      </w:r>
      <w:r w:rsidRPr="00417874">
        <w:rPr>
          <w:color w:val="FF0000"/>
          <w:sz w:val="24"/>
          <w:szCs w:val="24"/>
        </w:rPr>
        <w:t xml:space="preserve">One of the three ways of transfer of heat energy is by radiation of IR rays.   </w:t>
      </w:r>
      <w:proofErr w:type="gramStart"/>
      <w:r w:rsidRPr="00417874">
        <w:rPr>
          <w:color w:val="FF0000"/>
          <w:sz w:val="24"/>
          <w:szCs w:val="24"/>
        </w:rPr>
        <w:t>So</w:t>
      </w:r>
      <w:proofErr w:type="gramEnd"/>
      <w:r w:rsidRPr="00417874">
        <w:rPr>
          <w:color w:val="FF0000"/>
          <w:sz w:val="24"/>
          <w:szCs w:val="24"/>
        </w:rPr>
        <w:t xml:space="preserve"> in a sense, heat that is not transferred by conduction is transferred by IR radiation.</w:t>
      </w:r>
    </w:p>
    <w:p w:rsidR="00C46CF4" w:rsidRDefault="00C46CF4" w:rsidP="00C46CF4">
      <w:pPr>
        <w:pStyle w:val="ListParagraph"/>
        <w:ind w:left="-180"/>
        <w:rPr>
          <w:sz w:val="24"/>
          <w:szCs w:val="24"/>
        </w:rPr>
      </w:pPr>
    </w:p>
    <w:p w:rsidR="005A4D2F" w:rsidRPr="005A4D2F" w:rsidRDefault="005A4D2F" w:rsidP="005A4D2F">
      <w:pPr>
        <w:pStyle w:val="ListParagraph"/>
        <w:rPr>
          <w:sz w:val="24"/>
          <w:szCs w:val="24"/>
        </w:rPr>
      </w:pPr>
    </w:p>
    <w:p w:rsidR="005A4D2F" w:rsidRPr="005A4D2F" w:rsidRDefault="005A4D2F" w:rsidP="005A4D2F">
      <w:pPr>
        <w:pStyle w:val="ListParagraph"/>
        <w:ind w:left="-180"/>
        <w:rPr>
          <w:sz w:val="24"/>
          <w:szCs w:val="24"/>
        </w:rPr>
      </w:pPr>
      <w:r>
        <w:rPr>
          <w:sz w:val="24"/>
          <w:szCs w:val="24"/>
        </w:rPr>
        <w:t>EXTENSION</w:t>
      </w:r>
      <w:r w:rsidR="00417874">
        <w:rPr>
          <w:sz w:val="24"/>
          <w:szCs w:val="24"/>
        </w:rPr>
        <w:t xml:space="preserve"> 2</w:t>
      </w:r>
      <w:r>
        <w:rPr>
          <w:sz w:val="24"/>
          <w:szCs w:val="24"/>
        </w:rPr>
        <w:t>:  UV rays are more dangerous than IR rays because they have greater energy.    What causes UV to have more energy?</w:t>
      </w:r>
      <w:r w:rsidR="00D16817">
        <w:rPr>
          <w:sz w:val="24"/>
          <w:szCs w:val="24"/>
        </w:rPr>
        <w:t xml:space="preserve">  </w:t>
      </w:r>
      <w:r w:rsidR="00D16817" w:rsidRPr="00417874">
        <w:rPr>
          <w:color w:val="FF0000"/>
          <w:sz w:val="24"/>
          <w:szCs w:val="24"/>
        </w:rPr>
        <w:t xml:space="preserve">Primarily because </w:t>
      </w:r>
      <w:r w:rsidR="00417874" w:rsidRPr="00417874">
        <w:rPr>
          <w:color w:val="FF0000"/>
          <w:sz w:val="24"/>
          <w:szCs w:val="24"/>
        </w:rPr>
        <w:t>UV light is given off when high-energy, outer electrons fall back into lower energy levels.  There is also some difference in how these waves can interact with biomolecules in that they hit the molecules more often, sort of like a jackhammer.   Both are advanced concepts.</w:t>
      </w:r>
    </w:p>
    <w:p w:rsidR="004A28D3" w:rsidRDefault="004A28D3"/>
    <w:sectPr w:rsidR="004A2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02248"/>
    <w:multiLevelType w:val="hybridMultilevel"/>
    <w:tmpl w:val="0D7CAB92"/>
    <w:lvl w:ilvl="0" w:tplc="91D65A34">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41"/>
    <w:rsid w:val="00095641"/>
    <w:rsid w:val="00417874"/>
    <w:rsid w:val="004A28D3"/>
    <w:rsid w:val="005A4D2F"/>
    <w:rsid w:val="00C46CF4"/>
    <w:rsid w:val="00D16817"/>
    <w:rsid w:val="00F04E6D"/>
    <w:rsid w:val="00FD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6277"/>
  <w15:chartTrackingRefBased/>
  <w15:docId w15:val="{A45C93AC-1EDD-4560-A908-40CC8872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5641"/>
    <w:rPr>
      <w:color w:val="0000FF"/>
      <w:u w:val="single"/>
    </w:rPr>
  </w:style>
  <w:style w:type="paragraph" w:styleId="BalloonText">
    <w:name w:val="Balloon Text"/>
    <w:basedOn w:val="Normal"/>
    <w:link w:val="BalloonTextChar"/>
    <w:uiPriority w:val="99"/>
    <w:semiHidden/>
    <w:unhideWhenUsed/>
    <w:rsid w:val="00095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641"/>
    <w:rPr>
      <w:rFonts w:ascii="Segoe UI" w:hAnsi="Segoe UI" w:cs="Segoe UI"/>
      <w:sz w:val="18"/>
      <w:szCs w:val="18"/>
    </w:rPr>
  </w:style>
  <w:style w:type="paragraph" w:styleId="ListParagraph">
    <w:name w:val="List Paragraph"/>
    <w:basedOn w:val="Normal"/>
    <w:uiPriority w:val="34"/>
    <w:qFormat/>
    <w:rsid w:val="00095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het.colorado.edu/en/simulation/waves-int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Loving</dc:creator>
  <cp:keywords/>
  <dc:description/>
  <cp:lastModifiedBy>Don Loving</cp:lastModifiedBy>
  <cp:revision>3</cp:revision>
  <dcterms:created xsi:type="dcterms:W3CDTF">2019-11-03T18:56:00Z</dcterms:created>
  <dcterms:modified xsi:type="dcterms:W3CDTF">2019-11-03T19:08:00Z</dcterms:modified>
</cp:coreProperties>
</file>