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E521" w14:textId="77777777" w:rsidR="009B7EB8" w:rsidRDefault="00E96B8F" w:rsidP="00A20F43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7E955E4" wp14:editId="1D90CBD2">
            <wp:simplePos x="0" y="0"/>
            <wp:positionH relativeFrom="column">
              <wp:posOffset>4805680</wp:posOffset>
            </wp:positionH>
            <wp:positionV relativeFrom="paragraph">
              <wp:posOffset>-1079500</wp:posOffset>
            </wp:positionV>
            <wp:extent cx="616814" cy="868680"/>
            <wp:effectExtent l="0" t="0" r="0" b="762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iversidad-de-cordob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14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F43">
        <w:t xml:space="preserve">Actividad: Una vez descargado el </w:t>
      </w:r>
      <w:proofErr w:type="spellStart"/>
      <w:r w:rsidR="00A20F43">
        <w:t>Phet</w:t>
      </w:r>
      <w:proofErr w:type="spellEnd"/>
      <w:r w:rsidR="009B7EB8">
        <w:t xml:space="preserve"> estado de la materia</w:t>
      </w:r>
      <w:r w:rsidR="00A20F43">
        <w:t xml:space="preserve">, indague en cada una de las ventanas que este posee. </w:t>
      </w:r>
      <w:r w:rsidR="002D2F61">
        <w:t xml:space="preserve">Luego pruebe la </w:t>
      </w:r>
      <w:r w:rsidR="00261D4F">
        <w:t>molécula</w:t>
      </w:r>
      <w:r w:rsidR="002D2F61">
        <w:t xml:space="preserve"> del agua </w:t>
      </w:r>
      <w:r w:rsidR="00F80BA0">
        <w:t xml:space="preserve">en estado sólido </w:t>
      </w:r>
      <w:r w:rsidR="002D2F61">
        <w:t>sin modificar su temperatura,</w:t>
      </w:r>
      <w:r w:rsidRPr="00E96B8F">
        <w:rPr>
          <w:noProof/>
          <w:lang w:eastAsia="es-CO"/>
        </w:rPr>
        <w:t xml:space="preserve"> </w:t>
      </w:r>
      <w:r w:rsidR="002D2F61">
        <w:t xml:space="preserve"> </w:t>
      </w:r>
      <w:r w:rsidR="00261D4F">
        <w:t xml:space="preserve">después aumente su temperatura de forma constante, más adelante repite este procesos pero con otra molécula. </w:t>
      </w:r>
      <w:r w:rsidR="009B7EB8">
        <w:t>Figura 1.</w:t>
      </w:r>
      <w:r w:rsidR="00A20F43">
        <w:t xml:space="preserve"> </w:t>
      </w:r>
      <w:proofErr w:type="spellStart"/>
      <w:r w:rsidR="00A20F43">
        <w:t>Phe</w:t>
      </w:r>
      <w:r w:rsidR="009B7EB8">
        <w:t>t</w:t>
      </w:r>
      <w:proofErr w:type="spellEnd"/>
      <w:r w:rsidR="009B7EB8">
        <w:t xml:space="preserve">: Estados de la  materia. </w:t>
      </w:r>
      <w:hyperlink r:id="rId9" w:history="1">
        <w:r w:rsidR="009B7EB8">
          <w:rPr>
            <w:rStyle w:val="Hipervnculo"/>
          </w:rPr>
          <w:t>https://phet.colorado.edu/es/simulation/states-of-matter-basics</w:t>
        </w:r>
      </w:hyperlink>
    </w:p>
    <w:p w14:paraId="6835006C" w14:textId="77777777" w:rsidR="009B7EB8" w:rsidRDefault="009B7EB8" w:rsidP="00A20F43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6E7EF69" wp14:editId="1AD86ADC">
            <wp:simplePos x="0" y="0"/>
            <wp:positionH relativeFrom="column">
              <wp:posOffset>-70485</wp:posOffset>
            </wp:positionH>
            <wp:positionV relativeFrom="paragraph">
              <wp:posOffset>142240</wp:posOffset>
            </wp:positionV>
            <wp:extent cx="4886325" cy="20002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5438"/>
                    <a:stretch/>
                  </pic:blipFill>
                  <pic:spPr bwMode="auto">
                    <a:xfrm>
                      <a:off x="0" y="0"/>
                      <a:ext cx="4886325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E1C7B" w14:textId="77777777" w:rsidR="00A20F43" w:rsidRDefault="00A20F43" w:rsidP="00A20F43">
      <w:r>
        <w:t xml:space="preserve"> </w:t>
      </w:r>
    </w:p>
    <w:p w14:paraId="39776E14" w14:textId="77777777" w:rsidR="009B7EB8" w:rsidRDefault="009B7EB8" w:rsidP="00A20F43">
      <w:pPr>
        <w:rPr>
          <w:noProof/>
          <w:lang w:eastAsia="es-CO"/>
        </w:rPr>
      </w:pPr>
    </w:p>
    <w:p w14:paraId="35C6D579" w14:textId="77777777" w:rsidR="00A20F43" w:rsidRDefault="00A20F43" w:rsidP="00A20F43"/>
    <w:p w14:paraId="27F8657D" w14:textId="77777777" w:rsidR="009B7EB8" w:rsidRDefault="009B7EB8" w:rsidP="00A20F43"/>
    <w:p w14:paraId="7F5A40C7" w14:textId="77777777" w:rsidR="009B7EB8" w:rsidRDefault="009B7EB8" w:rsidP="00A20F43"/>
    <w:p w14:paraId="4474005D" w14:textId="77777777" w:rsidR="009B7EB8" w:rsidRDefault="009B7EB8" w:rsidP="00A20F43"/>
    <w:p w14:paraId="313EC32E" w14:textId="77777777" w:rsidR="009B7EB8" w:rsidRDefault="009B7EB8" w:rsidP="00A20F43"/>
    <w:p w14:paraId="4FD29BEB" w14:textId="77777777" w:rsidR="009B7EB8" w:rsidRDefault="009B7EB8" w:rsidP="00A20F43"/>
    <w:p w14:paraId="5DB468E6" w14:textId="77777777" w:rsidR="009B7EB8" w:rsidRDefault="009B7EB8" w:rsidP="00A20F43"/>
    <w:p w14:paraId="6D293A49" w14:textId="77777777" w:rsidR="00A20F43" w:rsidRDefault="009B7EB8" w:rsidP="00A20F43">
      <w:r>
        <w:t>Figura 2</w:t>
      </w:r>
      <w:r w:rsidR="00A20F43">
        <w:t xml:space="preserve">. Vista del </w:t>
      </w:r>
      <w:proofErr w:type="spellStart"/>
      <w:r w:rsidR="00A20F43">
        <w:t>Phet</w:t>
      </w:r>
      <w:proofErr w:type="spellEnd"/>
      <w:r w:rsidR="00A20F43">
        <w:t xml:space="preserve"> </w:t>
      </w:r>
      <w:r>
        <w:t xml:space="preserve"> estados de la materia.</w:t>
      </w:r>
    </w:p>
    <w:p w14:paraId="61ADF096" w14:textId="77777777" w:rsidR="00A20F43" w:rsidRDefault="00261D4F" w:rsidP="00A20F43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B8839FB" wp14:editId="34255E00">
            <wp:simplePos x="0" y="0"/>
            <wp:positionH relativeFrom="column">
              <wp:posOffset>-156210</wp:posOffset>
            </wp:positionH>
            <wp:positionV relativeFrom="paragraph">
              <wp:posOffset>165735</wp:posOffset>
            </wp:positionV>
            <wp:extent cx="5600700" cy="268351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6" b="5136"/>
                    <a:stretch/>
                  </pic:blipFill>
                  <pic:spPr bwMode="auto">
                    <a:xfrm>
                      <a:off x="0" y="0"/>
                      <a:ext cx="5600700" cy="268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3A440" w14:textId="77777777" w:rsidR="00261D4F" w:rsidRDefault="00261D4F" w:rsidP="00A20F43">
      <w:pPr>
        <w:rPr>
          <w:noProof/>
          <w:lang w:eastAsia="es-CO"/>
        </w:rPr>
      </w:pPr>
    </w:p>
    <w:p w14:paraId="65F10B75" w14:textId="77777777" w:rsidR="00A20F43" w:rsidRDefault="00A20F43" w:rsidP="00A20F43"/>
    <w:p w14:paraId="6B516A08" w14:textId="77777777" w:rsidR="00F80BA0" w:rsidRDefault="00A20F43" w:rsidP="00A20F43">
      <w:r>
        <w:lastRenderedPageBreak/>
        <w:t xml:space="preserve"> </w:t>
      </w:r>
    </w:p>
    <w:p w14:paraId="2D5DAFA4" w14:textId="77777777" w:rsidR="00F80BA0" w:rsidRDefault="00F80BA0" w:rsidP="00F80BA0">
      <w:r>
        <w:t xml:space="preserve">Con base a lo anterior, responda:  </w:t>
      </w:r>
    </w:p>
    <w:p w14:paraId="7E27EE6E" w14:textId="77777777" w:rsidR="00F80BA0" w:rsidRDefault="00F80BA0" w:rsidP="00F80BA0">
      <w:r>
        <w:t xml:space="preserve">a) ¿Cuál son los estados de la materia? </w:t>
      </w:r>
    </w:p>
    <w:p w14:paraId="5CF2F994" w14:textId="77777777" w:rsidR="00F80BA0" w:rsidRDefault="00F80BA0" w:rsidP="00F80BA0">
      <w:r>
        <w:t xml:space="preserve">b) ¿Por qué una sustancia cambia de estado? </w:t>
      </w:r>
    </w:p>
    <w:p w14:paraId="705D9A46" w14:textId="77777777" w:rsidR="00F80BA0" w:rsidRDefault="00F80BA0" w:rsidP="00F80BA0">
      <w:r>
        <w:t xml:space="preserve">c) ¿Qué características tienen los estados de la materia? </w:t>
      </w:r>
    </w:p>
    <w:p w14:paraId="51F464C4" w14:textId="77777777" w:rsidR="00F80BA0" w:rsidRDefault="00F80BA0" w:rsidP="00F80BA0"/>
    <w:p w14:paraId="27CA9E6D" w14:textId="77777777" w:rsidR="00F80BA0" w:rsidRDefault="00F80BA0" w:rsidP="00F80BA0">
      <w:r>
        <w:t xml:space="preserve">Evaluación de lo aprendido: </w:t>
      </w:r>
    </w:p>
    <w:p w14:paraId="232C92AB" w14:textId="77777777" w:rsidR="00F80BA0" w:rsidRDefault="00F80BA0" w:rsidP="00F80BA0">
      <w:r>
        <w:t>1. ¿Con base en la experiencia c</w:t>
      </w:r>
      <w:r w:rsidR="00EB66FA">
        <w:t>on el simulador cuéntanos si has</w:t>
      </w:r>
      <w:r>
        <w:t xml:space="preserve"> aprendido algo nuevo del tema en estudio? ¿Contrasta tus ideas iniciales con las nuevas alcanzadas, han cambiado en algo? </w:t>
      </w:r>
    </w:p>
    <w:p w14:paraId="00036026" w14:textId="77777777" w:rsidR="00F80BA0" w:rsidRDefault="00F80BA0" w:rsidP="00F80BA0">
      <w:r>
        <w:t xml:space="preserve"> 2. ¿Qué ventajas y desventajas brindan las actividades anteriores para la comprensión del tema? </w:t>
      </w:r>
    </w:p>
    <w:p w14:paraId="1C8C43DC" w14:textId="77777777" w:rsidR="00F80BA0" w:rsidRDefault="00F80BA0" w:rsidP="00F80BA0">
      <w:r>
        <w:t xml:space="preserve"> </w:t>
      </w:r>
    </w:p>
    <w:p w14:paraId="4C140F49" w14:textId="77777777" w:rsidR="00261D4F" w:rsidRDefault="00F80BA0" w:rsidP="00F80BA0">
      <w:r>
        <w:t>3. ¿Qué otras actividades propondrías para la apropiación y compresión del tema en estudio?</w:t>
      </w:r>
      <w:r w:rsidR="00A20F43">
        <w:t xml:space="preserve"> </w:t>
      </w:r>
    </w:p>
    <w:p w14:paraId="38CB3A55" w14:textId="6DEA5225" w:rsidR="00A20F43" w:rsidRDefault="00A20F43" w:rsidP="00A20F43">
      <w:r>
        <w:t>En la tabla Tabla</w:t>
      </w:r>
      <w:r w:rsidR="00FD1599">
        <w:t>1</w:t>
      </w:r>
      <w:r>
        <w:t xml:space="preserve">, se describe las actividades propuestas con los objetivos y aprendizajes esperados en cada uno de ellos. </w:t>
      </w:r>
    </w:p>
    <w:p w14:paraId="67899B3B" w14:textId="77777777" w:rsidR="00A20F43" w:rsidRDefault="00A20F43" w:rsidP="00A20F43">
      <w:r>
        <w:t xml:space="preserve"> </w:t>
      </w:r>
    </w:p>
    <w:p w14:paraId="251503CC" w14:textId="73619086" w:rsidR="00F80BA0" w:rsidRDefault="00A20F43" w:rsidP="00A20F43">
      <w:r>
        <w:t xml:space="preserve"> </w:t>
      </w:r>
      <w:r w:rsidR="00FD1599">
        <w:t>Tabla1</w:t>
      </w:r>
      <w:r w:rsidR="00FD1599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353"/>
        <w:gridCol w:w="2633"/>
      </w:tblGrid>
      <w:tr w:rsidR="00F80BA0" w14:paraId="4CDD3C30" w14:textId="77777777" w:rsidTr="007464EE">
        <w:tc>
          <w:tcPr>
            <w:tcW w:w="2992" w:type="dxa"/>
          </w:tcPr>
          <w:p w14:paraId="323F6906" w14:textId="77777777" w:rsidR="00F80BA0" w:rsidRDefault="00F80BA0" w:rsidP="00F80BA0">
            <w:pPr>
              <w:jc w:val="center"/>
            </w:pPr>
            <w:r>
              <w:t>ACTIVIDAD</w:t>
            </w:r>
          </w:p>
        </w:tc>
        <w:tc>
          <w:tcPr>
            <w:tcW w:w="3353" w:type="dxa"/>
          </w:tcPr>
          <w:p w14:paraId="45ACE2B2" w14:textId="77777777" w:rsidR="00F80BA0" w:rsidRDefault="00F80BA0" w:rsidP="00F80BA0">
            <w:pPr>
              <w:jc w:val="center"/>
            </w:pPr>
            <w:r>
              <w:t>OBJETIVOS</w:t>
            </w:r>
          </w:p>
        </w:tc>
        <w:tc>
          <w:tcPr>
            <w:tcW w:w="2633" w:type="dxa"/>
          </w:tcPr>
          <w:p w14:paraId="1481A680" w14:textId="77777777" w:rsidR="00F80BA0" w:rsidRDefault="00F80BA0" w:rsidP="00A20F43">
            <w:r>
              <w:t xml:space="preserve">APRENDIZAJES ESPERADOS </w:t>
            </w:r>
          </w:p>
        </w:tc>
      </w:tr>
      <w:tr w:rsidR="00F80BA0" w14:paraId="6AAF2468" w14:textId="77777777" w:rsidTr="007464EE">
        <w:tc>
          <w:tcPr>
            <w:tcW w:w="2992" w:type="dxa"/>
          </w:tcPr>
          <w:p w14:paraId="5E5AE669" w14:textId="77777777" w:rsidR="007464EE" w:rsidRDefault="007464EE" w:rsidP="00F80BA0">
            <w:pPr>
              <w:jc w:val="center"/>
            </w:pPr>
          </w:p>
          <w:p w14:paraId="60463657" w14:textId="77777777" w:rsidR="007464EE" w:rsidRDefault="007464EE" w:rsidP="00F80BA0">
            <w:pPr>
              <w:jc w:val="center"/>
            </w:pPr>
          </w:p>
          <w:p w14:paraId="009F8C8A" w14:textId="77777777" w:rsidR="007464EE" w:rsidRDefault="007464EE" w:rsidP="00F80BA0">
            <w:pPr>
              <w:jc w:val="center"/>
            </w:pPr>
          </w:p>
          <w:p w14:paraId="03DF30F3" w14:textId="77777777" w:rsidR="007464EE" w:rsidRDefault="007464EE" w:rsidP="00F80BA0">
            <w:pPr>
              <w:jc w:val="center"/>
            </w:pPr>
          </w:p>
          <w:p w14:paraId="24659134" w14:textId="77777777" w:rsidR="00F80BA0" w:rsidRDefault="00F80BA0" w:rsidP="00F80BA0">
            <w:pPr>
              <w:jc w:val="center"/>
            </w:pPr>
            <w:r>
              <w:t>PRÁCTICA DE LABORATORIO: ESTADO DE LA MATERIA</w:t>
            </w:r>
          </w:p>
          <w:p w14:paraId="67803C55" w14:textId="77777777" w:rsidR="00F80BA0" w:rsidRDefault="00F80BA0" w:rsidP="00A20F43"/>
        </w:tc>
        <w:tc>
          <w:tcPr>
            <w:tcW w:w="3353" w:type="dxa"/>
          </w:tcPr>
          <w:p w14:paraId="3D976B86" w14:textId="77777777" w:rsidR="00F80BA0" w:rsidRDefault="00F80BA0" w:rsidP="00F80BA0"/>
          <w:p w14:paraId="7504BF5B" w14:textId="77777777" w:rsidR="00F80BA0" w:rsidRDefault="004C06D8" w:rsidP="007464EE">
            <w:pPr>
              <w:pStyle w:val="Prrafodelista"/>
              <w:numPr>
                <w:ilvl w:val="0"/>
                <w:numId w:val="10"/>
              </w:numPr>
            </w:pPr>
            <w:r>
              <w:t>Afianzar conocimientos mediantes teorías  y prácticas.</w:t>
            </w:r>
          </w:p>
          <w:p w14:paraId="522DF16E" w14:textId="77777777" w:rsidR="004C06D8" w:rsidRDefault="007464EE" w:rsidP="007464EE">
            <w:pPr>
              <w:pStyle w:val="Prrafodelista"/>
              <w:numPr>
                <w:ilvl w:val="0"/>
                <w:numId w:val="10"/>
              </w:numPr>
            </w:pPr>
            <w:r>
              <w:t>Comprobar experimentalmente los cambios de estado del agua y su relación con la temperatura.</w:t>
            </w:r>
          </w:p>
          <w:p w14:paraId="4793EE0A" w14:textId="77777777" w:rsidR="004C06D8" w:rsidRDefault="004C06D8" w:rsidP="004C06D8"/>
        </w:tc>
        <w:tc>
          <w:tcPr>
            <w:tcW w:w="2633" w:type="dxa"/>
          </w:tcPr>
          <w:p w14:paraId="111FD0C0" w14:textId="77777777" w:rsidR="007464EE" w:rsidRDefault="007464EE" w:rsidP="007464EE">
            <w:pPr>
              <w:jc w:val="both"/>
            </w:pPr>
          </w:p>
          <w:p w14:paraId="0C98046F" w14:textId="77777777" w:rsidR="007464EE" w:rsidRDefault="007464EE" w:rsidP="007464EE">
            <w:pPr>
              <w:jc w:val="both"/>
            </w:pPr>
            <w:r>
              <w:t>Que el estudiante pueda reconocer las diferencias de los estados de la materia mediante la práctica. Y adquiera nuevos conocimientos.</w:t>
            </w:r>
          </w:p>
          <w:p w14:paraId="3EEED005" w14:textId="77777777" w:rsidR="007464EE" w:rsidRDefault="007464EE" w:rsidP="00A20F43"/>
        </w:tc>
      </w:tr>
    </w:tbl>
    <w:p w14:paraId="5C14ACC1" w14:textId="77777777" w:rsidR="00A20F43" w:rsidRDefault="00A20F43" w:rsidP="00A20F43"/>
    <w:p w14:paraId="20345570" w14:textId="77777777" w:rsidR="00F80BA0" w:rsidRDefault="00A20F43" w:rsidP="00F80BA0">
      <w:r>
        <w:t xml:space="preserve"> </w:t>
      </w:r>
    </w:p>
    <w:p w14:paraId="12BE5DB1" w14:textId="77777777" w:rsidR="00F80BA0" w:rsidRDefault="00F80BA0" w:rsidP="00F80BA0">
      <w:pPr>
        <w:jc w:val="center"/>
      </w:pPr>
    </w:p>
    <w:p w14:paraId="2C1D0507" w14:textId="77777777" w:rsidR="00EB3698" w:rsidRDefault="00EB3698" w:rsidP="00F80BA0">
      <w:pPr>
        <w:jc w:val="center"/>
      </w:pPr>
    </w:p>
    <w:p w14:paraId="70569A15" w14:textId="77777777" w:rsidR="00EB3698" w:rsidRDefault="00EB3698" w:rsidP="007464EE"/>
    <w:p w14:paraId="45620ED7" w14:textId="77777777" w:rsidR="007464EE" w:rsidRDefault="007464EE" w:rsidP="007464EE"/>
    <w:p w14:paraId="5DE027A5" w14:textId="77777777" w:rsidR="00F44DE2" w:rsidRDefault="00F44DE2" w:rsidP="00F80BA0">
      <w:pPr>
        <w:jc w:val="center"/>
      </w:pPr>
      <w:r>
        <w:t>PRÁCTICA DE LABORATORIO: ESTADO DE LA MATERIA</w:t>
      </w:r>
    </w:p>
    <w:p w14:paraId="7B5DC11A" w14:textId="77777777" w:rsidR="00F44DE2" w:rsidRDefault="00F44DE2" w:rsidP="00F44DE2"/>
    <w:p w14:paraId="56C5EC51" w14:textId="77777777" w:rsidR="00F44DE2" w:rsidRDefault="00F44DE2" w:rsidP="00F44DE2">
      <w:r>
        <w:t xml:space="preserve">Objetivo </w:t>
      </w:r>
    </w:p>
    <w:p w14:paraId="0207D298" w14:textId="77777777" w:rsidR="00F44DE2" w:rsidRDefault="00F44DE2" w:rsidP="00F44DE2">
      <w:r>
        <w:t xml:space="preserve"> </w:t>
      </w:r>
    </w:p>
    <w:p w14:paraId="0126CBAB" w14:textId="77777777" w:rsidR="00F44DE2" w:rsidRDefault="00EB3698" w:rsidP="00F44DE2">
      <w:r>
        <w:t>•</w:t>
      </w:r>
      <w:r w:rsidR="00F44DE2">
        <w:t xml:space="preserve">Determinar de qué manera puede afectar la temperatura, en el estado sólido de la materia. </w:t>
      </w:r>
    </w:p>
    <w:p w14:paraId="48600650" w14:textId="77777777" w:rsidR="00F44DE2" w:rsidRDefault="00F44DE2" w:rsidP="00F44DE2">
      <w:r>
        <w:t xml:space="preserve"> </w:t>
      </w:r>
    </w:p>
    <w:p w14:paraId="26DEF576" w14:textId="77777777" w:rsidR="00F44DE2" w:rsidRPr="00EB3698" w:rsidRDefault="00F44DE2" w:rsidP="00F44DE2">
      <w:pPr>
        <w:rPr>
          <w:b/>
        </w:rPr>
      </w:pPr>
      <w:r w:rsidRPr="00EB3698">
        <w:rPr>
          <w:b/>
        </w:rPr>
        <w:t>Materiales y reactivos:</w:t>
      </w:r>
    </w:p>
    <w:p w14:paraId="527B84C3" w14:textId="77777777" w:rsidR="00F44DE2" w:rsidRDefault="00F44DE2" w:rsidP="00EB3698">
      <w:pPr>
        <w:pStyle w:val="Prrafodelista"/>
        <w:numPr>
          <w:ilvl w:val="0"/>
          <w:numId w:val="3"/>
        </w:numPr>
        <w:jc w:val="both"/>
      </w:pPr>
      <w:r>
        <w:t xml:space="preserve">Mechero  </w:t>
      </w:r>
    </w:p>
    <w:p w14:paraId="67A0FEF6" w14:textId="77777777" w:rsidR="00F44DE2" w:rsidRDefault="00F44DE2" w:rsidP="00EB3698">
      <w:pPr>
        <w:pStyle w:val="Prrafodelista"/>
        <w:numPr>
          <w:ilvl w:val="0"/>
          <w:numId w:val="3"/>
        </w:numPr>
      </w:pPr>
      <w:r>
        <w:t xml:space="preserve">Tubos de ensayos  </w:t>
      </w:r>
    </w:p>
    <w:p w14:paraId="26620035" w14:textId="77777777" w:rsidR="00EB3698" w:rsidRDefault="00F44DE2" w:rsidP="00EB3698">
      <w:pPr>
        <w:pStyle w:val="Prrafodelista"/>
        <w:numPr>
          <w:ilvl w:val="0"/>
          <w:numId w:val="3"/>
        </w:numPr>
      </w:pPr>
      <w:r>
        <w:t xml:space="preserve">Cápsula de evaporación </w:t>
      </w:r>
    </w:p>
    <w:p w14:paraId="18AEA6C1" w14:textId="77777777" w:rsidR="00F44DE2" w:rsidRDefault="00F44DE2" w:rsidP="00EB3698">
      <w:pPr>
        <w:pStyle w:val="Prrafodelista"/>
        <w:numPr>
          <w:ilvl w:val="0"/>
          <w:numId w:val="3"/>
        </w:numPr>
      </w:pPr>
      <w:r>
        <w:t>Cubos de hielo</w:t>
      </w:r>
    </w:p>
    <w:p w14:paraId="7F40081C" w14:textId="77777777" w:rsidR="00F44DE2" w:rsidRDefault="00F44DE2" w:rsidP="00EB3698">
      <w:pPr>
        <w:pStyle w:val="Prrafodelista"/>
        <w:numPr>
          <w:ilvl w:val="0"/>
          <w:numId w:val="3"/>
        </w:numPr>
      </w:pPr>
      <w:r>
        <w:t xml:space="preserve">Fósforos </w:t>
      </w:r>
    </w:p>
    <w:p w14:paraId="56841DBF" w14:textId="77777777" w:rsidR="00EB3698" w:rsidRPr="004C06D8" w:rsidRDefault="00F44DE2" w:rsidP="004C06D8">
      <w:pPr>
        <w:pStyle w:val="Prrafodelista"/>
        <w:numPr>
          <w:ilvl w:val="0"/>
          <w:numId w:val="3"/>
        </w:numPr>
      </w:pPr>
      <w:r>
        <w:t xml:space="preserve">Vasos de precipitados  </w:t>
      </w:r>
    </w:p>
    <w:p w14:paraId="257600BB" w14:textId="548C348A" w:rsidR="00EB3698" w:rsidRDefault="00EB3698" w:rsidP="00EB3698">
      <w:pPr>
        <w:rPr>
          <w:b/>
        </w:rPr>
      </w:pPr>
      <w:r w:rsidRPr="00EB3698">
        <w:rPr>
          <w:b/>
        </w:rPr>
        <w:t>PROCEDIM</w:t>
      </w:r>
      <w:r w:rsidR="004C06D8">
        <w:rPr>
          <w:b/>
        </w:rPr>
        <w:t>IENTO</w:t>
      </w:r>
    </w:p>
    <w:p w14:paraId="3B06BF54" w14:textId="77777777" w:rsidR="00EB3698" w:rsidRDefault="00EB3698" w:rsidP="00EB3698">
      <w:pPr>
        <w:rPr>
          <w:b/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6A9F92BE" wp14:editId="06CD6D20">
                <wp:extent cx="304800" cy="304800"/>
                <wp:effectExtent l="0" t="0" r="0" b="0"/>
                <wp:docPr id="3" name="Rectángulo 3" descr="blob:https://web.whatsapp.com/5d4ee869-2bda-412f-be49-025ff9b47ad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51246" id="Rectángulo 3" o:spid="_x0000_s1026" alt="blob:https://web.whatsapp.com/5d4ee869-2bda-412f-be49-025ff9b47ad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0/G64SYCAAARBAAADgAAAAAAAAAAAAAAAAAuAgAAZHJzL2Uyb0RvYy54bWxQ&#10;SwECLQAUAAYACAAAACEATKDpLNgAAAADAQAADwAAAAAAAAAAAAAAAACA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p w14:paraId="78AB5CD2" w14:textId="7964DEB5" w:rsidR="00EB66FA" w:rsidRPr="00FD1599" w:rsidRDefault="00FD1599" w:rsidP="00F44DE2">
      <w:pPr>
        <w:rPr>
          <w:b/>
        </w:rPr>
      </w:pPr>
      <w:r>
        <w:rPr>
          <w:b/>
          <w:noProof/>
        </w:rPr>
        <w:drawing>
          <wp:inline distT="0" distB="0" distL="0" distR="0" wp14:anchorId="74F6DDE1" wp14:editId="47D5973E">
            <wp:extent cx="1295400" cy="14001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CE16" w14:textId="77777777" w:rsidR="00EB3698" w:rsidRDefault="00562627" w:rsidP="00F44DE2">
      <w:r>
        <w:t>Realice el montaje como se observa en la figura</w:t>
      </w:r>
      <w:r w:rsidR="004C06D8">
        <w:t>,</w:t>
      </w:r>
      <w:r>
        <w:t xml:space="preserve"> tomando cierta cantidad de hielo</w:t>
      </w:r>
      <w:r w:rsidR="004C06D8">
        <w:t xml:space="preserve"> </w:t>
      </w:r>
      <w:r>
        <w:t>sometiéndolo a calentamiento. Anotar lo que observe</w:t>
      </w:r>
      <w:r w:rsidR="004C06D8">
        <w:t>.</w:t>
      </w:r>
      <w:r>
        <w:t xml:space="preserve"> </w:t>
      </w:r>
    </w:p>
    <w:p w14:paraId="76330E1C" w14:textId="67096261" w:rsidR="00EB66FA" w:rsidRDefault="00EB66FA" w:rsidP="00F44DE2">
      <w:r>
        <w:rPr>
          <w:noProof/>
          <w:lang w:eastAsia="es-CO"/>
        </w:rPr>
        <w:drawing>
          <wp:inline distT="0" distB="0" distL="0" distR="0" wp14:anchorId="11E02B5C" wp14:editId="5FEC2DE1">
            <wp:extent cx="1535607" cy="1266092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5 at 7.08.01 PM (3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54" cy="127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22C4" w14:textId="77777777" w:rsidR="00FD1599" w:rsidRDefault="00FD1599" w:rsidP="00F44DE2"/>
    <w:p w14:paraId="1FB14C7F" w14:textId="77777777" w:rsidR="00F44DE2" w:rsidRDefault="00F44DE2" w:rsidP="00F44DE2">
      <w:r>
        <w:lastRenderedPageBreak/>
        <w:t xml:space="preserve">PREGUNTA DE PROBLEMATIZACIÓN        </w:t>
      </w:r>
    </w:p>
    <w:p w14:paraId="6FD07595" w14:textId="77777777" w:rsidR="00F44DE2" w:rsidRDefault="00F44DE2" w:rsidP="00F44DE2">
      <w:r>
        <w:t xml:space="preserve">¿Qué crees que ocurre con las partículas sólidas de un cubo de hielo cuando se somete a altas temperaturas? </w:t>
      </w:r>
    </w:p>
    <w:p w14:paraId="2B3BBFFA" w14:textId="77777777" w:rsidR="00F44DE2" w:rsidRDefault="00F44DE2" w:rsidP="00F44DE2">
      <w:r>
        <w:t xml:space="preserve"> </w:t>
      </w:r>
    </w:p>
    <w:p w14:paraId="2E40B48F" w14:textId="77777777" w:rsidR="00F44DE2" w:rsidRDefault="00F44DE2" w:rsidP="00F44DE2">
      <w:r>
        <w:t xml:space="preserve">Hipótesis propuesta por los estudiantes: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       </w:t>
      </w:r>
    </w:p>
    <w:p w14:paraId="035BAA85" w14:textId="77777777" w:rsidR="00F44DE2" w:rsidRDefault="00F44DE2" w:rsidP="00F44DE2">
      <w:r>
        <w:t xml:space="preserve">Seguidamente se les solicita a los estudiantes que observen lo que ocurre y que comparen sus predicciones con lo observado.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 </w:t>
      </w:r>
    </w:p>
    <w:p w14:paraId="6EA95840" w14:textId="77777777" w:rsidR="00F44DE2" w:rsidRDefault="00F44DE2" w:rsidP="00F44DE2">
      <w:r>
        <w:t xml:space="preserve"> </w:t>
      </w:r>
    </w:p>
    <w:p w14:paraId="71AB8855" w14:textId="77777777" w:rsidR="00F44DE2" w:rsidRDefault="00F44DE2" w:rsidP="00F44DE2">
      <w:r>
        <w:t xml:space="preserve">EXPERIENCIA II: La temperatura y su incidencia en el estado sólido del agua. </w:t>
      </w:r>
    </w:p>
    <w:p w14:paraId="5C9A1319" w14:textId="77777777" w:rsidR="00F44DE2" w:rsidRDefault="00F44DE2" w:rsidP="00F44DE2">
      <w:r>
        <w:t xml:space="preserve"> </w:t>
      </w:r>
    </w:p>
    <w:p w14:paraId="1DDB876B" w14:textId="77777777" w:rsidR="00F44DE2" w:rsidRDefault="00F44DE2" w:rsidP="00F44DE2">
      <w:r>
        <w:t xml:space="preserve">PREGUNTAS DE PROBLEMATIZACIÓN  </w:t>
      </w:r>
    </w:p>
    <w:p w14:paraId="09E6C57A" w14:textId="77777777" w:rsidR="00F44DE2" w:rsidRDefault="00F44DE2" w:rsidP="00F44DE2">
      <w:r>
        <w:t xml:space="preserve"> </w:t>
      </w:r>
    </w:p>
    <w:p w14:paraId="7532963C" w14:textId="77777777" w:rsidR="00F44DE2" w:rsidRDefault="00F44DE2" w:rsidP="00F44DE2">
      <w:r>
        <w:t xml:space="preserve">¿Cómo incide la temperatura en el estado de sólido del agua?  </w:t>
      </w:r>
    </w:p>
    <w:p w14:paraId="30BA6F7D" w14:textId="77777777" w:rsidR="00F44DE2" w:rsidRDefault="00F44DE2" w:rsidP="00F44DE2">
      <w:r>
        <w:t xml:space="preserve"> Hipótesis propuesta por los estudiantes: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7B53D344" w14:textId="77777777" w:rsidR="00F44DE2" w:rsidRDefault="00F44DE2" w:rsidP="00F44DE2">
      <w:r>
        <w:t xml:space="preserve">¿Qué podemos Concluir de esta experiencia? _______________________________________________________________________ _______________________________________________________________________ _______________________________________________________________________ </w:t>
      </w:r>
    </w:p>
    <w:p w14:paraId="59DCD522" w14:textId="77777777" w:rsidR="00A20F43" w:rsidRDefault="00F44DE2" w:rsidP="00A20F43">
      <w:r>
        <w:t>_______________________________________________________________________ _______________________________________________________________________ _______________________________________________________________________</w:t>
      </w:r>
      <w:r w:rsidR="00A20F43">
        <w:t xml:space="preserve"> </w:t>
      </w:r>
    </w:p>
    <w:sectPr w:rsidR="00A20F4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8C16" w14:textId="77777777" w:rsidR="001E2262" w:rsidRDefault="001E2262" w:rsidP="00EB66FA">
      <w:pPr>
        <w:spacing w:after="0" w:line="240" w:lineRule="auto"/>
      </w:pPr>
      <w:r>
        <w:separator/>
      </w:r>
    </w:p>
  </w:endnote>
  <w:endnote w:type="continuationSeparator" w:id="0">
    <w:p w14:paraId="0BEE31DA" w14:textId="77777777" w:rsidR="001E2262" w:rsidRDefault="001E2262" w:rsidP="00EB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949B" w14:textId="77777777" w:rsidR="001E2262" w:rsidRDefault="001E2262" w:rsidP="00EB66FA">
      <w:pPr>
        <w:spacing w:after="0" w:line="240" w:lineRule="auto"/>
      </w:pPr>
      <w:r>
        <w:separator/>
      </w:r>
    </w:p>
  </w:footnote>
  <w:footnote w:type="continuationSeparator" w:id="0">
    <w:p w14:paraId="1A636222" w14:textId="77777777" w:rsidR="001E2262" w:rsidRDefault="001E2262" w:rsidP="00EB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725A" w14:textId="77777777" w:rsidR="00EB66FA" w:rsidRPr="00FA5C74" w:rsidRDefault="00EB66FA" w:rsidP="00EB66FA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>Universidad de Córdoba</w:t>
    </w:r>
  </w:p>
  <w:p w14:paraId="278BEF11" w14:textId="77777777" w:rsidR="00EB66FA" w:rsidRPr="00FA5C74" w:rsidRDefault="00EB66FA" w:rsidP="00EB66FA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>Facultad de educación y ciencias humanas</w:t>
    </w:r>
  </w:p>
  <w:p w14:paraId="3E5F2921" w14:textId="77777777" w:rsidR="00EB66FA" w:rsidRPr="00FA5C74" w:rsidRDefault="00EB66FA" w:rsidP="00EB66FA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 xml:space="preserve">Maestría en didáctica de las ciencias naturales </w:t>
    </w:r>
  </w:p>
  <w:p w14:paraId="63B9BB8A" w14:textId="77777777" w:rsidR="00E96B8F" w:rsidRPr="00FA5C74" w:rsidRDefault="00EB66FA" w:rsidP="00E96B8F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FA5C74">
      <w:rPr>
        <w:rFonts w:cstheme="minorHAnsi"/>
        <w:b/>
        <w:sz w:val="24"/>
        <w:szCs w:val="24"/>
      </w:rPr>
      <w:t xml:space="preserve">Curso Enfoques didácticos de las ciencias naturales </w:t>
    </w:r>
  </w:p>
  <w:p w14:paraId="675C9431" w14:textId="77777777" w:rsidR="00EB66FA" w:rsidRDefault="00EB66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542"/>
    <w:multiLevelType w:val="hybridMultilevel"/>
    <w:tmpl w:val="CE5E8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47B"/>
    <w:multiLevelType w:val="hybridMultilevel"/>
    <w:tmpl w:val="B1742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55D"/>
    <w:multiLevelType w:val="hybridMultilevel"/>
    <w:tmpl w:val="D11242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AA1"/>
    <w:multiLevelType w:val="hybridMultilevel"/>
    <w:tmpl w:val="D6BA1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C97"/>
    <w:multiLevelType w:val="hybridMultilevel"/>
    <w:tmpl w:val="63763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645ED"/>
    <w:multiLevelType w:val="hybridMultilevel"/>
    <w:tmpl w:val="95602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52184"/>
    <w:multiLevelType w:val="hybridMultilevel"/>
    <w:tmpl w:val="1D327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1074C"/>
    <w:multiLevelType w:val="hybridMultilevel"/>
    <w:tmpl w:val="3C480E70"/>
    <w:lvl w:ilvl="0" w:tplc="2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4D92689"/>
    <w:multiLevelType w:val="hybridMultilevel"/>
    <w:tmpl w:val="CD90A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5E6C"/>
    <w:multiLevelType w:val="hybridMultilevel"/>
    <w:tmpl w:val="2006E350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F43"/>
    <w:rsid w:val="00022049"/>
    <w:rsid w:val="001E2262"/>
    <w:rsid w:val="00261D4F"/>
    <w:rsid w:val="002748E6"/>
    <w:rsid w:val="002D2F61"/>
    <w:rsid w:val="004C06D8"/>
    <w:rsid w:val="00562627"/>
    <w:rsid w:val="00596AF4"/>
    <w:rsid w:val="007464EE"/>
    <w:rsid w:val="009B7EB8"/>
    <w:rsid w:val="00A20F43"/>
    <w:rsid w:val="00B22990"/>
    <w:rsid w:val="00E96B8F"/>
    <w:rsid w:val="00EB3698"/>
    <w:rsid w:val="00EB66FA"/>
    <w:rsid w:val="00F44DE2"/>
    <w:rsid w:val="00F80BA0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7B8E5"/>
  <w15:docId w15:val="{B4C0F3B2-8F5A-4607-8A83-C0453F1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E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B7EB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8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36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6FA"/>
  </w:style>
  <w:style w:type="paragraph" w:styleId="Piedepgina">
    <w:name w:val="footer"/>
    <w:basedOn w:val="Normal"/>
    <w:link w:val="PiedepginaCar"/>
    <w:uiPriority w:val="99"/>
    <w:unhideWhenUsed/>
    <w:rsid w:val="00EB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het.colorado.edu/es/simulation/states-of-matter-basic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B54C-246C-4864-BC5A-703664B9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2020-04-25T18:57:00Z</dcterms:created>
  <dcterms:modified xsi:type="dcterms:W3CDTF">2020-04-26T00:41:00Z</dcterms:modified>
</cp:coreProperties>
</file>